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75D" w:rsidRPr="00F6275D" w:rsidRDefault="00F6275D" w:rsidP="00F6275D">
      <w:pPr>
        <w:jc w:val="right"/>
        <w:rPr>
          <w:rFonts w:ascii="Times New Roman" w:hAnsi="Times New Roman" w:cs="Times New Roman"/>
          <w:sz w:val="28"/>
          <w:szCs w:val="28"/>
        </w:rPr>
      </w:pPr>
      <w:r w:rsidRPr="00F6275D">
        <w:rPr>
          <w:rFonts w:ascii="Times New Roman" w:hAnsi="Times New Roman" w:cs="Times New Roman"/>
          <w:sz w:val="28"/>
          <w:szCs w:val="28"/>
        </w:rPr>
        <w:t>Приложение 14</w:t>
      </w:r>
    </w:p>
    <w:p w:rsidR="00981E47" w:rsidRPr="00100AAF" w:rsidRDefault="00981E47" w:rsidP="00981E47">
      <w:pPr>
        <w:jc w:val="both"/>
        <w:rPr>
          <w:rFonts w:ascii="Times New Roman" w:hAnsi="Times New Roman" w:cs="Times New Roman"/>
          <w:sz w:val="28"/>
          <w:szCs w:val="28"/>
        </w:rPr>
      </w:pPr>
      <w:r w:rsidRPr="00100AA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73F09" w:rsidRPr="00100AAF">
        <w:rPr>
          <w:rFonts w:ascii="Times New Roman" w:hAnsi="Times New Roman" w:cs="Times New Roman"/>
          <w:sz w:val="28"/>
          <w:szCs w:val="28"/>
        </w:rPr>
        <w:t>УРОВЕНЬ МЕЛКОЙ МОТОРИКИ</w:t>
      </w:r>
      <w:r w:rsidRPr="00100A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451" w:rsidRPr="00100AAF" w:rsidRDefault="00973F09" w:rsidP="00981E47">
      <w:pPr>
        <w:jc w:val="both"/>
        <w:rPr>
          <w:rFonts w:ascii="Times New Roman" w:hAnsi="Times New Roman" w:cs="Times New Roman"/>
          <w:sz w:val="28"/>
          <w:szCs w:val="28"/>
        </w:rPr>
      </w:pPr>
      <w:r w:rsidRPr="00100AAF"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981E47" w:rsidRPr="00100AAF">
        <w:rPr>
          <w:rFonts w:ascii="Times New Roman" w:hAnsi="Times New Roman" w:cs="Times New Roman"/>
          <w:sz w:val="28"/>
          <w:szCs w:val="28"/>
        </w:rPr>
        <w:t xml:space="preserve">ПОДГОТОВИТЕЛЬНОЙ </w:t>
      </w:r>
      <w:r w:rsidRPr="00100AAF">
        <w:rPr>
          <w:rFonts w:ascii="Times New Roman" w:hAnsi="Times New Roman" w:cs="Times New Roman"/>
          <w:sz w:val="28"/>
          <w:szCs w:val="28"/>
        </w:rPr>
        <w:t>ЛОГОПЕДИЧЕСКОЙ Г</w:t>
      </w:r>
      <w:r w:rsidR="00981E47" w:rsidRPr="00100AAF">
        <w:rPr>
          <w:rFonts w:ascii="Times New Roman" w:hAnsi="Times New Roman" w:cs="Times New Roman"/>
          <w:sz w:val="28"/>
          <w:szCs w:val="28"/>
        </w:rPr>
        <w:t>Р</w:t>
      </w:r>
      <w:r w:rsidRPr="00100AAF">
        <w:rPr>
          <w:rFonts w:ascii="Times New Roman" w:hAnsi="Times New Roman" w:cs="Times New Roman"/>
          <w:sz w:val="28"/>
          <w:szCs w:val="28"/>
        </w:rPr>
        <w:t>УППЫ</w:t>
      </w:r>
    </w:p>
    <w:p w:rsidR="00973F09" w:rsidRPr="00100AAF" w:rsidRDefault="00973F09">
      <w:pPr>
        <w:rPr>
          <w:rFonts w:ascii="Times New Roman" w:hAnsi="Times New Roman" w:cs="Times New Roman"/>
          <w:sz w:val="28"/>
          <w:szCs w:val="28"/>
        </w:rPr>
      </w:pPr>
      <w:r w:rsidRPr="00100AA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81E47" w:rsidRPr="00100AAF">
        <w:rPr>
          <w:rFonts w:ascii="Times New Roman" w:hAnsi="Times New Roman" w:cs="Times New Roman"/>
          <w:sz w:val="28"/>
          <w:szCs w:val="28"/>
        </w:rPr>
        <w:t xml:space="preserve">    </w:t>
      </w:r>
      <w:r w:rsidRPr="00100AAF">
        <w:rPr>
          <w:rFonts w:ascii="Times New Roman" w:hAnsi="Times New Roman" w:cs="Times New Roman"/>
          <w:sz w:val="28"/>
          <w:szCs w:val="28"/>
        </w:rPr>
        <w:t xml:space="preserve"> </w:t>
      </w:r>
      <w:r w:rsidR="00100AAF">
        <w:rPr>
          <w:rFonts w:ascii="Times New Roman" w:hAnsi="Times New Roman" w:cs="Times New Roman"/>
          <w:sz w:val="28"/>
          <w:szCs w:val="28"/>
        </w:rPr>
        <w:t>2013 – 2014 учебный год</w:t>
      </w:r>
    </w:p>
    <w:p w:rsidR="00973F09" w:rsidRDefault="00B410A3">
      <w:pPr>
        <w:rPr>
          <w:sz w:val="32"/>
          <w:szCs w:val="32"/>
        </w:rPr>
      </w:pPr>
      <w:r w:rsidRPr="00B410A3">
        <w:rPr>
          <w:noProof/>
          <w:sz w:val="28"/>
          <w:szCs w:val="28"/>
        </w:rPr>
        <w:pict>
          <v:rect id="_x0000_s1027" style="position:absolute;margin-left:214.95pt;margin-top:262.4pt;width:22.5pt;height:20.25pt;z-index:251659264" fillcolor="#9bbb59 [3206]" strokecolor="#f2f2f2 [3041]" strokeweight="3pt">
            <v:shadow on="t" type="perspective" color="#4e6128 [1606]" opacity=".5" offset="1pt" offset2="-1pt"/>
          </v:rect>
        </w:pict>
      </w:r>
      <w:r w:rsidRPr="00B410A3">
        <w:rPr>
          <w:noProof/>
          <w:sz w:val="28"/>
          <w:szCs w:val="28"/>
        </w:rPr>
        <w:pict>
          <v:rect id="_x0000_s1028" style="position:absolute;margin-left:379.95pt;margin-top:262.4pt;width:22.5pt;height:20.25pt;z-index:251660288" fillcolor="#c0504d [3205]" strokecolor="#f2f2f2 [3041]" strokeweight="3pt">
            <v:shadow on="t" type="perspective" color="#622423 [1605]" opacity=".5" offset="1pt" offset2="-1pt"/>
          </v:rect>
        </w:pict>
      </w:r>
      <w:r w:rsidRPr="00B410A3">
        <w:rPr>
          <w:noProof/>
          <w:sz w:val="28"/>
          <w:szCs w:val="28"/>
        </w:rPr>
        <w:pict>
          <v:rect id="_x0000_s1026" style="position:absolute;margin-left:55.2pt;margin-top:262.4pt;width:22.5pt;height:20.25pt;z-index:251658240" fillcolor="#4f81bd [3204]" strokecolor="#f2f2f2 [3041]" strokeweight="3pt">
            <v:shadow on="t" type="perspective" color="#243f60 [1604]" opacity=".5" offset="1pt" offset2="-1pt"/>
          </v:rect>
        </w:pict>
      </w:r>
      <w:r w:rsidR="00973F09">
        <w:rPr>
          <w:noProof/>
          <w:sz w:val="32"/>
          <w:szCs w:val="32"/>
        </w:rPr>
        <w:drawing>
          <wp:inline distT="0" distB="0" distL="0" distR="0">
            <wp:extent cx="5486400" cy="32004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CA384D" w:rsidRDefault="00026FD0" w:rsidP="00981E47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н</w:t>
      </w:r>
      <w:r w:rsidR="00CA384D">
        <w:rPr>
          <w:sz w:val="28"/>
          <w:szCs w:val="28"/>
        </w:rPr>
        <w:t xml:space="preserve">изкий                     </w:t>
      </w:r>
      <w:r>
        <w:rPr>
          <w:sz w:val="28"/>
          <w:szCs w:val="28"/>
        </w:rPr>
        <w:t xml:space="preserve">              </w:t>
      </w:r>
      <w:r w:rsidR="00CA384D">
        <w:rPr>
          <w:sz w:val="28"/>
          <w:szCs w:val="28"/>
        </w:rPr>
        <w:t xml:space="preserve"> средний           </w:t>
      </w:r>
      <w:r>
        <w:rPr>
          <w:sz w:val="28"/>
          <w:szCs w:val="28"/>
        </w:rPr>
        <w:t xml:space="preserve">      </w:t>
      </w:r>
      <w:r w:rsidR="00CA38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="00CA384D">
        <w:rPr>
          <w:sz w:val="28"/>
          <w:szCs w:val="28"/>
        </w:rPr>
        <w:t>высокий</w:t>
      </w:r>
      <w:r w:rsidR="00981E47">
        <w:rPr>
          <w:sz w:val="28"/>
          <w:szCs w:val="28"/>
        </w:rPr>
        <w:tab/>
      </w:r>
    </w:p>
    <w:p w:rsidR="00981E47" w:rsidRPr="00CA384D" w:rsidRDefault="00981E47" w:rsidP="00981E47">
      <w:pPr>
        <w:tabs>
          <w:tab w:val="right" w:pos="9355"/>
        </w:tabs>
        <w:rPr>
          <w:sz w:val="28"/>
          <w:szCs w:val="28"/>
        </w:rPr>
      </w:pPr>
    </w:p>
    <w:p w:rsidR="00553929" w:rsidRDefault="00553929">
      <w:pPr>
        <w:rPr>
          <w:sz w:val="32"/>
          <w:szCs w:val="32"/>
        </w:rPr>
      </w:pPr>
      <w:r w:rsidRPr="00553929">
        <w:rPr>
          <w:noProof/>
          <w:sz w:val="32"/>
          <w:szCs w:val="32"/>
        </w:rPr>
        <w:drawing>
          <wp:inline distT="0" distB="0" distL="0" distR="0">
            <wp:extent cx="5486400" cy="3200400"/>
            <wp:effectExtent l="19050" t="0" r="1905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A384D" w:rsidRDefault="00CA384D">
      <w:pPr>
        <w:rPr>
          <w:sz w:val="32"/>
          <w:szCs w:val="32"/>
        </w:rPr>
      </w:pPr>
    </w:p>
    <w:p w:rsidR="00CA384D" w:rsidRPr="00100AAF" w:rsidRDefault="00CA384D" w:rsidP="00CA384D">
      <w:pPr>
        <w:rPr>
          <w:rFonts w:ascii="Times New Roman" w:hAnsi="Times New Roman" w:cs="Times New Roman"/>
          <w:sz w:val="28"/>
          <w:szCs w:val="28"/>
        </w:rPr>
      </w:pPr>
      <w:r w:rsidRPr="00100AAF">
        <w:rPr>
          <w:rFonts w:ascii="Times New Roman" w:hAnsi="Times New Roman" w:cs="Times New Roman"/>
          <w:sz w:val="28"/>
          <w:szCs w:val="28"/>
        </w:rPr>
        <w:lastRenderedPageBreak/>
        <w:t>УРОВЕНЬ МЕЛКОЙ МОТОРИКИ У ДЕТЕЙ ЛОГОПЕДИЧЕСКОЙ ГУППЫ</w:t>
      </w:r>
    </w:p>
    <w:p w:rsidR="00CA384D" w:rsidRPr="00100AAF" w:rsidRDefault="00CA384D" w:rsidP="00CA384D">
      <w:pPr>
        <w:rPr>
          <w:rFonts w:ascii="Times New Roman" w:hAnsi="Times New Roman" w:cs="Times New Roman"/>
          <w:sz w:val="28"/>
          <w:szCs w:val="28"/>
        </w:rPr>
      </w:pPr>
      <w:r w:rsidRPr="00100AA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00AAF">
        <w:rPr>
          <w:rFonts w:ascii="Times New Roman" w:hAnsi="Times New Roman" w:cs="Times New Roman"/>
          <w:sz w:val="28"/>
          <w:szCs w:val="28"/>
        </w:rPr>
        <w:t xml:space="preserve">                 2014 – 2015 учебный год</w:t>
      </w:r>
    </w:p>
    <w:p w:rsidR="00CA384D" w:rsidRDefault="00CA384D">
      <w:pPr>
        <w:rPr>
          <w:sz w:val="32"/>
          <w:szCs w:val="32"/>
        </w:rPr>
      </w:pPr>
      <w:r w:rsidRPr="00CA384D">
        <w:rPr>
          <w:noProof/>
          <w:sz w:val="32"/>
          <w:szCs w:val="32"/>
        </w:rPr>
        <w:drawing>
          <wp:inline distT="0" distB="0" distL="0" distR="0">
            <wp:extent cx="5486400" cy="3200400"/>
            <wp:effectExtent l="19050" t="0" r="19050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A384D" w:rsidRDefault="00CA384D">
      <w:pPr>
        <w:rPr>
          <w:sz w:val="32"/>
          <w:szCs w:val="32"/>
        </w:rPr>
      </w:pPr>
    </w:p>
    <w:p w:rsidR="00CA384D" w:rsidRPr="00973F09" w:rsidRDefault="00CA384D">
      <w:pPr>
        <w:rPr>
          <w:sz w:val="32"/>
          <w:szCs w:val="32"/>
        </w:rPr>
      </w:pPr>
      <w:r w:rsidRPr="00CA384D">
        <w:rPr>
          <w:noProof/>
          <w:sz w:val="32"/>
          <w:szCs w:val="32"/>
        </w:rPr>
        <w:drawing>
          <wp:inline distT="0" distB="0" distL="0" distR="0">
            <wp:extent cx="5486400" cy="3200400"/>
            <wp:effectExtent l="19050" t="0" r="19050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CA384D" w:rsidRPr="00973F09" w:rsidSect="00D87898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3F09"/>
    <w:rsid w:val="00026FD0"/>
    <w:rsid w:val="00100AAF"/>
    <w:rsid w:val="002A0709"/>
    <w:rsid w:val="00372451"/>
    <w:rsid w:val="00485AE7"/>
    <w:rsid w:val="00553929"/>
    <w:rsid w:val="006D3302"/>
    <w:rsid w:val="0086499E"/>
    <w:rsid w:val="00973F09"/>
    <w:rsid w:val="00981E47"/>
    <w:rsid w:val="00B410A3"/>
    <w:rsid w:val="00CA384D"/>
    <w:rsid w:val="00D87898"/>
    <w:rsid w:val="00F62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38149296442111402"/>
          <c:y val="5.1587301587301584E-2"/>
        </c:manualLayout>
      </c:layout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dLbls>
            <c:txPr>
              <a:bodyPr/>
              <a:lstStyle/>
              <a:p>
                <a:pPr>
                  <a:defRPr sz="1800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0.68000000000000071</c:v>
                </c:pt>
                <c:pt idx="1">
                  <c:v>7.0000000000000034E-2</c:v>
                </c:pt>
                <c:pt idx="2">
                  <c:v>0.32000000000000034</c:v>
                </c:pt>
              </c:numCache>
            </c:numRef>
          </c:val>
        </c:ser>
        <c:dLbls>
          <c:showVal val="1"/>
        </c:dLbls>
        <c:firstSliceAng val="0"/>
        <c:holeSize val="50"/>
      </c:doughnutChart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конец года</a:t>
            </a:r>
          </a:p>
        </c:rich>
      </c:tx>
      <c:layout>
        <c:manualLayout>
          <c:xMode val="edge"/>
          <c:yMode val="edge"/>
          <c:x val="0.39075222368037332"/>
          <c:y val="3.968253968253968E-2"/>
        </c:manualLayout>
      </c:layout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dLbls>
            <c:txPr>
              <a:bodyPr/>
              <a:lstStyle/>
              <a:p>
                <a:pPr>
                  <a:defRPr sz="1800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0.14000000000000001</c:v>
                </c:pt>
                <c:pt idx="1">
                  <c:v>0.58000000000000007</c:v>
                </c:pt>
                <c:pt idx="2">
                  <c:v>0.28000000000000008</c:v>
                </c:pt>
              </c:numCache>
            </c:numRef>
          </c:val>
        </c:ser>
        <c:dLbls>
          <c:showVal val="1"/>
        </c:dLbls>
        <c:firstSliceAng val="0"/>
        <c:holeSize val="50"/>
      </c:doughnut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36297444590259614"/>
          <c:y val="3.968253968253968E-2"/>
        </c:manualLayout>
      </c:layout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dLbls>
            <c:txPr>
              <a:bodyPr/>
              <a:lstStyle/>
              <a:p>
                <a:pPr>
                  <a:defRPr sz="1800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0.58000000000000007</c:v>
                </c:pt>
                <c:pt idx="2" formatCode="0%">
                  <c:v>0.42000000000000026</c:v>
                </c:pt>
              </c:numCache>
            </c:numRef>
          </c:val>
        </c:ser>
        <c:dLbls>
          <c:showVal val="1"/>
        </c:dLbls>
        <c:firstSliceAng val="0"/>
        <c:holeSize val="50"/>
      </c:doughnutChart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конец года</a:t>
            </a:r>
          </a:p>
        </c:rich>
      </c:tx>
      <c:layout>
        <c:manualLayout>
          <c:xMode val="edge"/>
          <c:yMode val="edge"/>
          <c:x val="0.36297444590259637"/>
          <c:y val="3.968253968253968E-2"/>
        </c:manualLayout>
      </c:layout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dLbls>
            <c:txPr>
              <a:bodyPr/>
              <a:lstStyle/>
              <a:p>
                <a:pPr>
                  <a:defRPr sz="1800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0.14000000000000001</c:v>
                </c:pt>
                <c:pt idx="1">
                  <c:v>0.64000000000000068</c:v>
                </c:pt>
                <c:pt idx="2">
                  <c:v>0.22</c:v>
                </c:pt>
              </c:numCache>
            </c:numRef>
          </c:val>
        </c:ser>
        <c:dLbls>
          <c:showVal val="1"/>
        </c:dLbls>
        <c:firstSliceAng val="0"/>
        <c:holeSize val="50"/>
      </c:doughnutChart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ДетСад</cp:lastModifiedBy>
  <cp:revision>8</cp:revision>
  <dcterms:created xsi:type="dcterms:W3CDTF">2016-03-10T11:09:00Z</dcterms:created>
  <dcterms:modified xsi:type="dcterms:W3CDTF">2016-03-22T11:03:00Z</dcterms:modified>
</cp:coreProperties>
</file>